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C" w:rsidRDefault="0079550C" w:rsidP="004F07AF">
      <w:pPr>
        <w:ind w:right="33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9550C" w:rsidRDefault="0079550C" w:rsidP="004F07AF">
      <w:pPr>
        <w:ind w:right="33" w:hanging="54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79550C" w:rsidRDefault="0079550C" w:rsidP="004F07AF">
      <w:pPr>
        <w:ind w:right="33" w:hanging="540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79550C" w:rsidRDefault="0079550C" w:rsidP="004F07AF">
      <w:pPr>
        <w:ind w:right="33" w:hanging="540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79550C" w:rsidRDefault="0079550C" w:rsidP="004F07AF">
      <w:pPr>
        <w:ind w:right="33"/>
        <w:jc w:val="center"/>
        <w:rPr>
          <w:b/>
          <w:bCs/>
        </w:rPr>
      </w:pPr>
      <w:r>
        <w:rPr>
          <w:b/>
          <w:bCs/>
        </w:rPr>
        <w:t>ОРЕНБУРГСКОЙ ОБЛАСТИ</w:t>
      </w:r>
    </w:p>
    <w:p w:rsidR="0079550C" w:rsidRDefault="0079550C" w:rsidP="00525898">
      <w:pPr>
        <w:ind w:right="33" w:hanging="180"/>
      </w:pPr>
    </w:p>
    <w:p w:rsidR="0079550C" w:rsidRDefault="0079550C" w:rsidP="004F07AF">
      <w:pPr>
        <w:ind w:right="33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9550C" w:rsidRDefault="0079550C" w:rsidP="004F07AF">
      <w:pPr>
        <w:ind w:right="33" w:firstLine="540"/>
        <w:jc w:val="center"/>
        <w:rPr>
          <w:b/>
          <w:bCs/>
        </w:rPr>
      </w:pPr>
    </w:p>
    <w:p w:rsidR="0079550C" w:rsidRDefault="0079550C" w:rsidP="004F07AF">
      <w:pPr>
        <w:ind w:right="33"/>
        <w:jc w:val="center"/>
        <w:rPr>
          <w:b/>
          <w:bCs/>
        </w:rPr>
      </w:pPr>
      <w:r>
        <w:rPr>
          <w:b/>
          <w:bCs/>
        </w:rPr>
        <w:t>30.07.2021 г                                                                                                № 38-п</w:t>
      </w:r>
    </w:p>
    <w:p w:rsidR="0079550C" w:rsidRDefault="0079550C" w:rsidP="004F07AF">
      <w:pPr>
        <w:jc w:val="center"/>
        <w:rPr>
          <w:b/>
          <w:bCs/>
        </w:rPr>
      </w:pPr>
      <w:r>
        <w:rPr>
          <w:b/>
          <w:bCs/>
        </w:rPr>
        <w:t>с. Судьбодаровка</w:t>
      </w:r>
    </w:p>
    <w:p w:rsidR="0079550C" w:rsidRDefault="0079550C" w:rsidP="00DD53D8">
      <w:pPr>
        <w:ind w:right="5755"/>
        <w:jc w:val="center"/>
      </w:pPr>
    </w:p>
    <w:p w:rsidR="0079550C" w:rsidRDefault="0079550C" w:rsidP="00DD53D8">
      <w:pPr>
        <w:ind w:right="3685"/>
        <w:jc w:val="both"/>
      </w:pPr>
      <w:r>
        <w:t>Об утверждении Схемы размещения нестационарных торговых объектов на территории  муниципального образования Судьбодаровский сельсовет</w:t>
      </w:r>
    </w:p>
    <w:p w:rsidR="0079550C" w:rsidRDefault="0079550C" w:rsidP="00DD53D8">
      <w:pPr>
        <w:ind w:right="3685"/>
        <w:jc w:val="both"/>
      </w:pPr>
    </w:p>
    <w:p w:rsidR="0079550C" w:rsidRDefault="0079550C" w:rsidP="00DD53D8">
      <w:pPr>
        <w:autoSpaceDE w:val="0"/>
        <w:jc w:val="both"/>
      </w:pPr>
      <w:r>
        <w:t xml:space="preserve">В соответствии Федеральным </w:t>
      </w:r>
      <w:hyperlink r:id="rId4" w:history="1">
        <w:r>
          <w:rPr>
            <w:rStyle w:val="Hyperlink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rStyle w:val="Hyperlink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руководствуясь Уставом  муниципального образования Судьбодаровский сельсовет, на основании постановления администрации Судьбодаровского сельсовета от 30.07.2021 № 37-п «Об утверждении Порядка разработки и утверждения схемы размещения нестационарных торговых объектов на территории  муниципального образования Судьбодаровский сельсовет»:</w:t>
      </w:r>
    </w:p>
    <w:p w:rsidR="0079550C" w:rsidRDefault="0079550C" w:rsidP="00DD53D8">
      <w:pPr>
        <w:autoSpaceDE w:val="0"/>
        <w:ind w:firstLine="567"/>
        <w:jc w:val="both"/>
      </w:pPr>
      <w:r>
        <w:t>1. Утвердить Схему размещения нестационарных торговых объектов на территории  муниципального образования Судьбодаровский сельсовет согласно приложению.</w:t>
      </w:r>
    </w:p>
    <w:p w:rsidR="0079550C" w:rsidRDefault="0079550C" w:rsidP="00DD53D8">
      <w:pPr>
        <w:shd w:val="clear" w:color="auto" w:fill="FFFFFF"/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79550C" w:rsidRDefault="0079550C" w:rsidP="00DD53D8">
      <w:pPr>
        <w:shd w:val="clear" w:color="auto" w:fill="FFFFFF"/>
        <w:ind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Судьбодаровский сельсовет Судьбодаровский.рф в сети “Интернет”.</w:t>
      </w:r>
    </w:p>
    <w:p w:rsidR="0079550C" w:rsidRDefault="0079550C" w:rsidP="00DD53D8">
      <w:pPr>
        <w:shd w:val="clear" w:color="auto" w:fill="FFFFFF"/>
        <w:ind w:firstLine="567"/>
        <w:jc w:val="both"/>
      </w:pPr>
    </w:p>
    <w:p w:rsidR="0079550C" w:rsidRDefault="0079550C" w:rsidP="00DD53D8">
      <w:pPr>
        <w:shd w:val="clear" w:color="auto" w:fill="FFFFFF"/>
        <w:ind w:firstLine="567"/>
        <w:jc w:val="both"/>
      </w:pPr>
    </w:p>
    <w:p w:rsidR="0079550C" w:rsidRDefault="0079550C" w:rsidP="00DD53D8">
      <w:pPr>
        <w:shd w:val="clear" w:color="auto" w:fill="FFFFFF"/>
        <w:ind w:firstLine="567"/>
        <w:jc w:val="both"/>
      </w:pPr>
      <w:r>
        <w:t xml:space="preserve">И. О.Глава администрации    </w:t>
      </w:r>
    </w:p>
    <w:p w:rsidR="0079550C" w:rsidRDefault="0079550C" w:rsidP="00DD53D8">
      <w:pPr>
        <w:shd w:val="clear" w:color="auto" w:fill="FFFFFF"/>
        <w:ind w:firstLine="567"/>
        <w:jc w:val="both"/>
      </w:pPr>
      <w:r>
        <w:t>Судьбодаровского сельсовета                                                М. А. Нетёса</w:t>
      </w:r>
    </w:p>
    <w:p w:rsidR="0079550C" w:rsidRDefault="0079550C" w:rsidP="00DD53D8">
      <w:pPr>
        <w:shd w:val="clear" w:color="auto" w:fill="FFFFFF"/>
        <w:jc w:val="both"/>
      </w:pPr>
    </w:p>
    <w:p w:rsidR="0079550C" w:rsidRDefault="0079550C" w:rsidP="00DD53D8">
      <w:pPr>
        <w:shd w:val="clear" w:color="auto" w:fill="FFFFFF"/>
        <w:jc w:val="both"/>
      </w:pPr>
    </w:p>
    <w:p w:rsidR="0079550C" w:rsidRDefault="0079550C" w:rsidP="00DD53D8">
      <w:pPr>
        <w:shd w:val="clear" w:color="auto" w:fill="FFFFFF"/>
        <w:jc w:val="both"/>
      </w:pPr>
    </w:p>
    <w:p w:rsidR="0079550C" w:rsidRDefault="0079550C" w:rsidP="00DD53D8">
      <w:pPr>
        <w:shd w:val="clear" w:color="auto" w:fill="FFFFFF"/>
        <w:ind w:firstLine="567"/>
        <w:jc w:val="both"/>
      </w:pPr>
      <w:r>
        <w:t>Разослано: прокурору, в дело</w:t>
      </w:r>
    </w:p>
    <w:p w:rsidR="0079550C" w:rsidRDefault="0079550C" w:rsidP="00DD53D8">
      <w:pPr>
        <w:spacing w:line="276" w:lineRule="auto"/>
        <w:ind w:left="360"/>
        <w:jc w:val="right"/>
        <w:rPr>
          <w:lang w:eastAsia="en-US"/>
        </w:rPr>
      </w:pPr>
    </w:p>
    <w:p w:rsidR="0079550C" w:rsidRDefault="0079550C" w:rsidP="00DD53D8">
      <w:pPr>
        <w:rPr>
          <w:color w:val="444444"/>
        </w:rPr>
        <w:sectPr w:rsidR="0079550C">
          <w:pgSz w:w="11907" w:h="16840"/>
          <w:pgMar w:top="1134" w:right="851" w:bottom="1134" w:left="1701" w:header="720" w:footer="720" w:gutter="0"/>
          <w:cols w:space="720"/>
        </w:sectPr>
      </w:pPr>
    </w:p>
    <w:p w:rsidR="0079550C" w:rsidRPr="00DD53D8" w:rsidRDefault="0079550C" w:rsidP="00DD53D8">
      <w:pPr>
        <w:shd w:val="clear" w:color="auto" w:fill="FFFFFF"/>
        <w:jc w:val="right"/>
        <w:textAlignment w:val="baseline"/>
      </w:pPr>
      <w:r w:rsidRPr="00DD53D8">
        <w:t xml:space="preserve">Приложение  </w:t>
      </w:r>
    </w:p>
    <w:p w:rsidR="0079550C" w:rsidRPr="00DD53D8" w:rsidRDefault="0079550C" w:rsidP="00DD53D8">
      <w:pPr>
        <w:shd w:val="clear" w:color="auto" w:fill="FFFFFF"/>
        <w:jc w:val="right"/>
        <w:textAlignment w:val="baseline"/>
      </w:pPr>
      <w:r w:rsidRPr="00DD53D8">
        <w:t>к постановлению администрации</w:t>
      </w:r>
    </w:p>
    <w:p w:rsidR="0079550C" w:rsidRPr="00DD53D8" w:rsidRDefault="0079550C" w:rsidP="00DD53D8">
      <w:pPr>
        <w:shd w:val="clear" w:color="auto" w:fill="FFFFFF"/>
        <w:jc w:val="right"/>
        <w:textAlignment w:val="baseline"/>
      </w:pPr>
      <w:r>
        <w:t>Судьбодаровского</w:t>
      </w:r>
      <w:r w:rsidRPr="00DD53D8">
        <w:t xml:space="preserve"> сельсовета  </w:t>
      </w:r>
    </w:p>
    <w:p w:rsidR="0079550C" w:rsidRPr="00DD53D8" w:rsidRDefault="0079550C" w:rsidP="00DD53D8">
      <w:pPr>
        <w:shd w:val="clear" w:color="auto" w:fill="FFFFFF"/>
        <w:jc w:val="right"/>
        <w:textAlignment w:val="baseline"/>
      </w:pPr>
      <w:r>
        <w:t>от 30.07.2021г  № 38</w:t>
      </w:r>
      <w:r w:rsidRPr="00DD53D8">
        <w:t>-п</w:t>
      </w:r>
    </w:p>
    <w:p w:rsidR="0079550C" w:rsidRDefault="0079550C" w:rsidP="00DD53D8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Схема размещения нестационарных торговых объектов</w:t>
      </w:r>
    </w:p>
    <w:p w:rsidR="0079550C" w:rsidRDefault="0079550C" w:rsidP="00DD53D8">
      <w:pPr>
        <w:shd w:val="clear" w:color="auto" w:fill="FFFFFF"/>
        <w:jc w:val="center"/>
        <w:textAlignment w:val="baselin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на территории муниципального образования Судьбодаровский сель</w:t>
      </w:r>
      <w:bookmarkStart w:id="0" w:name="_GoBack"/>
      <w:bookmarkEnd w:id="0"/>
      <w:r>
        <w:rPr>
          <w:b/>
          <w:bCs/>
          <w:sz w:val="24"/>
          <w:szCs w:val="24"/>
          <w:u w:val="single"/>
        </w:rPr>
        <w:t>совет</w:t>
      </w:r>
    </w:p>
    <w:p w:rsidR="0079550C" w:rsidRDefault="0079550C" w:rsidP="00DD53D8">
      <w:pPr>
        <w:shd w:val="clear" w:color="auto" w:fill="FFFFFF"/>
        <w:jc w:val="center"/>
        <w:textAlignment w:val="baseline"/>
        <w:rPr>
          <w:color w:val="444444"/>
          <w:sz w:val="24"/>
          <w:szCs w:val="24"/>
        </w:rPr>
      </w:pPr>
      <w:r>
        <w:rPr>
          <w:sz w:val="24"/>
          <w:szCs w:val="24"/>
        </w:rPr>
        <w:t>(наименование муниципального образования)</w:t>
      </w:r>
      <w:r>
        <w:rPr>
          <w:color w:val="444444"/>
          <w:sz w:val="24"/>
          <w:szCs w:val="24"/>
        </w:rPr>
        <w:br/>
      </w:r>
    </w:p>
    <w:tbl>
      <w:tblPr>
        <w:tblW w:w="1460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41"/>
        <w:gridCol w:w="1612"/>
        <w:gridCol w:w="1378"/>
        <w:gridCol w:w="1394"/>
        <w:gridCol w:w="1296"/>
        <w:gridCol w:w="1561"/>
        <w:gridCol w:w="793"/>
        <w:gridCol w:w="1480"/>
        <w:gridCol w:w="1349"/>
        <w:gridCol w:w="1394"/>
        <w:gridCol w:w="1803"/>
      </w:tblGrid>
      <w:tr w:rsidR="0079550C">
        <w:trPr>
          <w:trHeight w:val="15"/>
        </w:trPr>
        <w:tc>
          <w:tcPr>
            <w:tcW w:w="541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78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27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0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44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94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53" w:type="dxa"/>
          </w:tcPr>
          <w:p w:rsidR="0079550C" w:rsidRDefault="0079550C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79550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 п/п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нестационарного торгового объекта (далее - НТО) (при его наличии) или адресное обозначение места размещения НТО с указанием границ улиц, дорог, проездов, иных ориентиров (при наличии)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&lt;*&gt; Вид договора, заключенного (заключение которого возможно) в целях размещения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 земельного участка или места размещения НТО в здании, строении, сооружении, где расположен или где возможно расположить НТО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&lt;**&gt; Условия размещения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&lt;**&gt; Вид НТО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&lt;***&gt; Специализация НТО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&lt;****&gt; Статус места положения НТО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Срок расположения НТО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79550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</w:tr>
      <w:tr w:rsidR="0079550C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 w:rsidP="00525898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 Судьбодаровка ул. Степная возле  магазина " Лилия "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кв.м</w:t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Круглогодичное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Рынок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Продажа вещьтоваров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Используется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9550C" w:rsidRDefault="0079550C">
            <w:pPr>
              <w:spacing w:line="276" w:lineRule="auto"/>
              <w:jc w:val="center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не разграничен</w:t>
            </w:r>
          </w:p>
        </w:tc>
      </w:tr>
    </w:tbl>
    <w:p w:rsidR="0079550C" w:rsidRPr="00DD53D8" w:rsidRDefault="0079550C" w:rsidP="00DD53D8">
      <w:pPr>
        <w:shd w:val="clear" w:color="auto" w:fill="FFFFFF"/>
        <w:ind w:firstLine="480"/>
        <w:textAlignment w:val="baseline"/>
        <w:rPr>
          <w:sz w:val="24"/>
          <w:szCs w:val="24"/>
        </w:rPr>
        <w:sectPr w:rsidR="0079550C" w:rsidRPr="00DD53D8">
          <w:pgSz w:w="16840" w:h="11907" w:orient="landscape"/>
          <w:pgMar w:top="851" w:right="1134" w:bottom="1701" w:left="1134" w:header="720" w:footer="720" w:gutter="0"/>
          <w:cols w:space="720"/>
        </w:sectPr>
      </w:pPr>
      <w:r>
        <w:rPr>
          <w:sz w:val="24"/>
          <w:szCs w:val="24"/>
        </w:rPr>
        <w:t>.</w:t>
      </w:r>
    </w:p>
    <w:p w:rsidR="0079550C" w:rsidRDefault="0079550C" w:rsidP="00DD53D8"/>
    <w:sectPr w:rsidR="0079550C" w:rsidSect="00D9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D8"/>
    <w:rsid w:val="000053F4"/>
    <w:rsid w:val="00005F98"/>
    <w:rsid w:val="0000607F"/>
    <w:rsid w:val="00006F75"/>
    <w:rsid w:val="000113F5"/>
    <w:rsid w:val="000128C7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52EF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87FD7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580D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61D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07AF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5898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A605B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44D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E78C7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50C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15BCB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3774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8F7F55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8B3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3077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2289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96A"/>
    <w:rsid w:val="009F2AB8"/>
    <w:rsid w:val="009F3BCE"/>
    <w:rsid w:val="009F46C4"/>
    <w:rsid w:val="009F56E5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017C"/>
    <w:rsid w:val="00B6353C"/>
    <w:rsid w:val="00B640B8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300F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CDD"/>
    <w:rsid w:val="00D914B8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3D8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D8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53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7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8C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C78649CBF061E19257D0059260157CEE285ADAD6CDEBF0FE3DAFA50Eu376J" TargetMode="External"/><Relationship Id="rId4" Type="http://schemas.openxmlformats.org/officeDocument/2006/relationships/hyperlink" Target="consultantplus://offline/ref=D0C78649CBF061E19257D0059260157CEE2B53D0D7C9EBF0FE3DAFA50Eu37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482</Words>
  <Characters>2751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10</cp:revision>
  <cp:lastPrinted>2021-07-30T12:00:00Z</cp:lastPrinted>
  <dcterms:created xsi:type="dcterms:W3CDTF">2021-05-03T06:08:00Z</dcterms:created>
  <dcterms:modified xsi:type="dcterms:W3CDTF">2021-07-30T12:02:00Z</dcterms:modified>
</cp:coreProperties>
</file>